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DA" w:rsidRPr="008A5BDA" w:rsidRDefault="008A5BDA" w:rsidP="008A5BDA">
      <w:pPr>
        <w:spacing w:after="0" w:line="240" w:lineRule="auto"/>
        <w:rPr>
          <w:lang w:eastAsia="tr-TR"/>
        </w:rPr>
      </w:pPr>
      <w:r w:rsidRPr="008A5BDA">
        <w:rPr>
          <w:lang w:eastAsia="tr-TR"/>
        </w:rPr>
        <w:t>ELEKTRİK ENERJİSİ SATIN ALINACAKTIR</w:t>
      </w:r>
    </w:p>
    <w:p w:rsidR="008A5BDA" w:rsidRPr="008A5BDA" w:rsidRDefault="008A5BDA" w:rsidP="008A5BDA">
      <w:pPr>
        <w:spacing w:after="0" w:line="240" w:lineRule="auto"/>
        <w:rPr>
          <w:rFonts w:ascii="Times New Roman" w:hAnsi="Times New Roman" w:cs="Times New Roman"/>
          <w:sz w:val="24"/>
          <w:szCs w:val="24"/>
          <w:lang w:eastAsia="tr-TR"/>
        </w:rPr>
      </w:pPr>
      <w:r w:rsidRPr="008A5BDA">
        <w:rPr>
          <w:u w:val="single"/>
          <w:lang w:eastAsia="tr-TR"/>
        </w:rPr>
        <w:t>İZMİR METRO İ.B.Ş.B. METRO İŞLETMECİLİĞİ TAŞ. İNŞ. SAN. VE TİC. A.Ş.</w:t>
      </w:r>
      <w:r w:rsidRPr="008A5BDA">
        <w:rPr>
          <w:lang w:eastAsia="tr-TR"/>
        </w:rPr>
        <w:br/>
      </w:r>
      <w:r w:rsidRPr="008A5BDA">
        <w:rPr>
          <w:lang w:eastAsia="tr-TR"/>
        </w:rPr>
        <w:br/>
      </w:r>
      <w:r w:rsidRPr="008A5BDA">
        <w:rPr>
          <w:color w:val="118ABE"/>
          <w:lang w:eastAsia="tr-TR"/>
        </w:rPr>
        <w:t>ELEKTRİK ENERJİSİ</w:t>
      </w:r>
      <w:r w:rsidRPr="008A5BDA">
        <w:rPr>
          <w:lang w:eastAsia="tr-TR"/>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620"/>
      </w:tblGrid>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2020/236854</w:t>
            </w:r>
          </w:p>
        </w:tc>
      </w:tr>
    </w:tbl>
    <w:p w:rsidR="008A5BDA" w:rsidRPr="008A5BDA" w:rsidRDefault="008A5BDA" w:rsidP="008A5BDA">
      <w:pPr>
        <w:spacing w:after="0" w:line="240" w:lineRule="auto"/>
        <w:rPr>
          <w:vanish/>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8"/>
        <w:gridCol w:w="182"/>
        <w:gridCol w:w="4482"/>
      </w:tblGrid>
      <w:tr w:rsidR="008A5BDA" w:rsidRPr="008A5BDA" w:rsidTr="008A5BDA">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color w:val="B04935"/>
                <w:lang w:eastAsia="tr-TR"/>
              </w:rPr>
              <w:t>1-İdarenin</w:t>
            </w:r>
          </w:p>
        </w:tc>
      </w:tr>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color w:val="118ABE"/>
                <w:lang w:eastAsia="tr-TR"/>
              </w:rPr>
              <w:t>2844 SOKAK 5 35110 MERSİNLİ KONAK/İZMİR</w:t>
            </w:r>
          </w:p>
        </w:tc>
      </w:tr>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b)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proofErr w:type="gramStart"/>
            <w:r w:rsidRPr="008A5BDA">
              <w:rPr>
                <w:rFonts w:ascii="Times New Roman" w:hAnsi="Times New Roman" w:cs="Times New Roman"/>
                <w:color w:val="118ABE"/>
                <w:lang w:eastAsia="tr-TR"/>
              </w:rPr>
              <w:t>02324615445</w:t>
            </w:r>
            <w:proofErr w:type="gramEnd"/>
            <w:r w:rsidRPr="008A5BDA">
              <w:rPr>
                <w:rFonts w:ascii="Times New Roman" w:hAnsi="Times New Roman" w:cs="Times New Roman"/>
                <w:color w:val="118ABE"/>
                <w:lang w:eastAsia="tr-TR"/>
              </w:rPr>
              <w:t xml:space="preserve"> - 02324614769</w:t>
            </w:r>
          </w:p>
        </w:tc>
      </w:tr>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c)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color w:val="118ABE"/>
                <w:lang w:eastAsia="tr-TR"/>
              </w:rPr>
              <w:t>info@izmirmetro.com.tr</w:t>
            </w:r>
          </w:p>
        </w:tc>
      </w:tr>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ç)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https://ekap.kik.gov.tr/EKAP/</w:t>
            </w:r>
          </w:p>
        </w:tc>
      </w:tr>
    </w:tbl>
    <w:p w:rsidR="008A5BDA" w:rsidRPr="008A5BDA" w:rsidRDefault="008A5BDA" w:rsidP="008A5BDA">
      <w:pPr>
        <w:spacing w:after="0" w:line="240" w:lineRule="auto"/>
        <w:rPr>
          <w:lang w:eastAsia="tr-TR"/>
        </w:rPr>
      </w:pPr>
      <w:r w:rsidRPr="008A5BDA">
        <w:rPr>
          <w:lang w:eastAsia="tr-TR"/>
        </w:rPr>
        <w:br/>
      </w:r>
      <w:r w:rsidRPr="008A5BDA">
        <w:rPr>
          <w:color w:val="B04935"/>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620"/>
      </w:tblGrid>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a)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color w:val="118ABE"/>
                <w:lang w:eastAsia="tr-TR"/>
              </w:rPr>
              <w:t>1 YIL SÜRE İLE 45.000.000 KWH ELEKTRİK ENERJİSİ ALIMI</w:t>
            </w:r>
            <w:bookmarkStart w:id="0" w:name="_GoBack"/>
            <w:bookmarkEnd w:id="0"/>
            <w:r w:rsidRPr="008A5BDA">
              <w:rPr>
                <w:rFonts w:ascii="Times New Roman" w:hAnsi="Times New Roman" w:cs="Times New Roman"/>
                <w:color w:val="118ABE"/>
                <w:lang w:eastAsia="tr-TR"/>
              </w:rPr>
              <w:br/>
              <w:t xml:space="preserve">Ayrıntılı bilgiye </w:t>
            </w:r>
            <w:proofErr w:type="spellStart"/>
            <w:r w:rsidRPr="008A5BDA">
              <w:rPr>
                <w:rFonts w:ascii="Times New Roman" w:hAnsi="Times New Roman" w:cs="Times New Roman"/>
                <w:color w:val="118ABE"/>
                <w:lang w:eastAsia="tr-TR"/>
              </w:rPr>
              <w:t>EKAP’ta</w:t>
            </w:r>
            <w:proofErr w:type="spellEnd"/>
            <w:r w:rsidRPr="008A5BDA">
              <w:rPr>
                <w:rFonts w:ascii="Times New Roman" w:hAnsi="Times New Roman" w:cs="Times New Roman"/>
                <w:color w:val="118ABE"/>
                <w:lang w:eastAsia="tr-TR"/>
              </w:rPr>
              <w:t xml:space="preserve"> yer alan ihale dokümanı içinde bulunan idari şartnameden ulaşılabilir.</w:t>
            </w:r>
          </w:p>
        </w:tc>
      </w:tr>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b)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color w:val="118ABE"/>
                <w:lang w:eastAsia="tr-TR"/>
              </w:rPr>
              <w:t>İZMİR</w:t>
            </w:r>
          </w:p>
        </w:tc>
      </w:tr>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c)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color w:val="118ABE"/>
                <w:lang w:eastAsia="tr-TR"/>
              </w:rPr>
              <w:t>Sözleşme imzalandıktan sonra 01.07.2020 tarihinden itibaren elektrik enerjisi alımı başlayacak olup; 365 gün süre kesintisiz devam edecektir.</w:t>
            </w:r>
          </w:p>
        </w:tc>
      </w:tr>
    </w:tbl>
    <w:p w:rsidR="008A5BDA" w:rsidRPr="008A5BDA" w:rsidRDefault="008A5BDA" w:rsidP="008A5BDA">
      <w:pPr>
        <w:spacing w:after="0" w:line="240" w:lineRule="auto"/>
        <w:rPr>
          <w:lang w:eastAsia="tr-TR"/>
        </w:rPr>
      </w:pPr>
      <w:r w:rsidRPr="008A5BDA">
        <w:rPr>
          <w:lang w:eastAsia="tr-TR"/>
        </w:rPr>
        <w:br/>
      </w:r>
      <w:r w:rsidRPr="008A5BDA">
        <w:rPr>
          <w:color w:val="B04935"/>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620"/>
      </w:tblGrid>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a)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color w:val="118ABE"/>
                <w:lang w:eastAsia="tr-TR"/>
              </w:rPr>
              <w:t>2844 SOKAK NO:5 MERSİNLİ KONAK İZMİR</w:t>
            </w:r>
          </w:p>
        </w:tc>
      </w:tr>
      <w:tr w:rsidR="008A5BDA" w:rsidRPr="008A5BDA" w:rsidTr="008A5B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b)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color w:val="118ABE"/>
                <w:lang w:eastAsia="tr-TR"/>
              </w:rPr>
              <w:t xml:space="preserve">08.06.2020 - </w:t>
            </w:r>
            <w:proofErr w:type="gramStart"/>
            <w:r w:rsidRPr="008A5BDA">
              <w:rPr>
                <w:rFonts w:ascii="Times New Roman" w:hAnsi="Times New Roman" w:cs="Times New Roman"/>
                <w:color w:val="118ABE"/>
                <w:lang w:eastAsia="tr-TR"/>
              </w:rPr>
              <w:t>14:00</w:t>
            </w:r>
            <w:proofErr w:type="gramEnd"/>
          </w:p>
        </w:tc>
      </w:tr>
    </w:tbl>
    <w:p w:rsidR="008A5BDA" w:rsidRPr="008A5BDA" w:rsidRDefault="008A5BDA" w:rsidP="008A5BDA">
      <w:pPr>
        <w:spacing w:after="0" w:line="240" w:lineRule="auto"/>
        <w:rPr>
          <w:lang w:eastAsia="tr-TR"/>
        </w:rPr>
      </w:pPr>
      <w:r w:rsidRPr="008A5BDA">
        <w:rPr>
          <w:lang w:eastAsia="tr-TR"/>
        </w:rPr>
        <w:br/>
        <w:t>4. İhaleye katılabilme şartları ve istenilen belgeler ile yeterlik değerlendirmesinde uygulanacak kriterler:</w:t>
      </w:r>
      <w:r w:rsidRPr="008A5BDA">
        <w:rPr>
          <w:lang w:eastAsia="tr-TR"/>
        </w:rPr>
        <w:br/>
      </w:r>
      <w:proofErr w:type="gramStart"/>
      <w:r w:rsidRPr="008A5BDA">
        <w:rPr>
          <w:lang w:eastAsia="tr-TR"/>
        </w:rPr>
        <w:t>4.1</w:t>
      </w:r>
      <w:proofErr w:type="gramEnd"/>
      <w:r w:rsidRPr="008A5BDA">
        <w:rPr>
          <w:lang w:eastAsia="tr-TR"/>
        </w:rPr>
        <w:t>. İhaleye katılma şartları ve istenilen belgeler:</w:t>
      </w:r>
      <w:r w:rsidRPr="008A5BDA">
        <w:rPr>
          <w:lang w:eastAsia="tr-TR"/>
        </w:rPr>
        <w:br/>
        <w:t>4.1.1.3. İhale konusu malın satış faaliyetinin yerine getirilebilmesi için ilgili mevzuat gereğince alınması zorunlu izin, ruhsat veya faaliyet belgesi veya belgeler:</w:t>
      </w:r>
    </w:p>
    <w:p w:rsidR="008A5BDA" w:rsidRPr="008A5BDA" w:rsidRDefault="008A5BDA" w:rsidP="008A5BDA">
      <w:pPr>
        <w:spacing w:after="0" w:line="240" w:lineRule="auto"/>
        <w:rPr>
          <w:rFonts w:ascii="Times New Roman" w:hAnsi="Times New Roman" w:cs="Times New Roman"/>
          <w:color w:val="118ABE"/>
          <w:sz w:val="24"/>
          <w:szCs w:val="24"/>
          <w:lang w:eastAsia="tr-TR"/>
        </w:rPr>
      </w:pPr>
      <w:r w:rsidRPr="008A5BDA">
        <w:rPr>
          <w:color w:val="118ABE"/>
          <w:lang w:eastAsia="tr-TR"/>
        </w:rPr>
        <w:t>İstekliler EPDK tarafından verilmiş Üretim veya Toptan veya Perakende Satış   lisansını teklifleri ekinde sunacaktır.</w:t>
      </w:r>
    </w:p>
    <w:p w:rsidR="008A5BDA" w:rsidRPr="008A5BDA" w:rsidRDefault="008A5BDA" w:rsidP="008A5BDA">
      <w:pPr>
        <w:spacing w:after="0" w:line="240" w:lineRule="auto"/>
        <w:rPr>
          <w:rFonts w:ascii="Times New Roman" w:hAnsi="Times New Roman" w:cs="Times New Roman"/>
          <w:sz w:val="24"/>
          <w:szCs w:val="24"/>
          <w:lang w:eastAsia="tr-TR"/>
        </w:rPr>
      </w:pPr>
      <w:r w:rsidRPr="008A5BDA">
        <w:rPr>
          <w:lang w:eastAsia="tr-TR"/>
        </w:rPr>
        <w:br/>
      </w:r>
      <w:proofErr w:type="gramStart"/>
      <w:r w:rsidRPr="008A5BDA">
        <w:rPr>
          <w:lang w:eastAsia="tr-TR"/>
        </w:rPr>
        <w:t>4.1.2. Teklif vermeye yetkili olduğunu gösteren imza beyannamesi veya imza sirküleri;</w:t>
      </w:r>
      <w:r w:rsidRPr="008A5BDA">
        <w:rPr>
          <w:lang w:eastAsia="tr-TR"/>
        </w:rPr>
        <w:br/>
        <w:t>4.1.2.1. Gerçek kişi olması halinde, noter tasdikli imza beyannamesi,</w:t>
      </w:r>
      <w:r w:rsidRPr="008A5BDA">
        <w:rPr>
          <w:lang w:eastAsia="tr-TR"/>
        </w:rPr>
        <w:b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A5BDA">
        <w:rPr>
          <w:lang w:eastAsia="tr-TR"/>
        </w:rPr>
        <w:br/>
        <w:t>4.1.3. Şekli ve içeriği İdari Şartnamede belirlenen teklif mektubu.</w:t>
      </w:r>
      <w:proofErr w:type="gramEnd"/>
      <w:r w:rsidRPr="008A5BDA">
        <w:rPr>
          <w:lang w:eastAsia="tr-TR"/>
        </w:rPr>
        <w:br/>
        <w:t>4.1.4. Şekli ve içeriği İdari Şartnamede belirlenen geçici teminat.</w:t>
      </w:r>
      <w:r w:rsidRPr="008A5BDA">
        <w:rPr>
          <w:lang w:eastAsia="tr-TR"/>
        </w:rPr>
        <w:br/>
        <w:t>4.1.5 İhale konusu alımın tamamı veya bir kısmı alt yüklenicilere yaptırılamaz.</w:t>
      </w:r>
      <w:r w:rsidRPr="008A5BDA">
        <w:rPr>
          <w:lang w:eastAsia="tr-TR"/>
        </w:rPr>
        <w:br/>
      </w:r>
      <w:proofErr w:type="gramStart"/>
      <w:r w:rsidRPr="008A5BDA">
        <w:rPr>
          <w:lang w:eastAsia="tr-TR"/>
        </w:rPr>
        <w:t xml:space="preserve">4.1.6 Tüzel kişi tarafından iş deneyimini göstermek üzere sunulan belgenin, tüzel kişiliğin yarısından </w:t>
      </w:r>
      <w:r w:rsidRPr="008A5BDA">
        <w:rPr>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A5BDA" w:rsidRPr="008A5BDA" w:rsidTr="008A5B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 xml:space="preserve">4.2. Ekonomik ve mali yeterliğe ilişkin belgeler ve bu belgelerin taşıması gereken </w:t>
            </w:r>
            <w:proofErr w:type="gramStart"/>
            <w:r w:rsidRPr="008A5BDA">
              <w:rPr>
                <w:rFonts w:ascii="Times New Roman" w:hAnsi="Times New Roman" w:cs="Times New Roman"/>
                <w:lang w:eastAsia="tr-TR"/>
              </w:rPr>
              <w:t>kriterler</w:t>
            </w:r>
            <w:proofErr w:type="gramEnd"/>
            <w:r w:rsidRPr="008A5BDA">
              <w:rPr>
                <w:rFonts w:ascii="Times New Roman" w:hAnsi="Times New Roman" w:cs="Times New Roman"/>
                <w:lang w:eastAsia="tr-TR"/>
              </w:rPr>
              <w:t>:</w:t>
            </w:r>
          </w:p>
        </w:tc>
      </w:tr>
      <w:tr w:rsidR="008A5BDA" w:rsidRPr="008A5BDA" w:rsidTr="008A5B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 xml:space="preserve">İdare tarafından ekonomik ve mali yeterliğe ilişkin </w:t>
            </w:r>
            <w:proofErr w:type="gramStart"/>
            <w:r w:rsidRPr="008A5BDA">
              <w:rPr>
                <w:rFonts w:ascii="Times New Roman" w:hAnsi="Times New Roman" w:cs="Times New Roman"/>
                <w:lang w:eastAsia="tr-TR"/>
              </w:rPr>
              <w:t>kriter</w:t>
            </w:r>
            <w:proofErr w:type="gramEnd"/>
            <w:r w:rsidRPr="008A5BDA">
              <w:rPr>
                <w:rFonts w:ascii="Times New Roman" w:hAnsi="Times New Roman" w:cs="Times New Roman"/>
                <w:lang w:eastAsia="tr-TR"/>
              </w:rPr>
              <w:t xml:space="preserve"> belirtilmemiştir.</w:t>
            </w:r>
          </w:p>
        </w:tc>
      </w:tr>
    </w:tbl>
    <w:p w:rsidR="008A5BDA" w:rsidRPr="008A5BDA" w:rsidRDefault="008A5BDA" w:rsidP="008A5BDA">
      <w:pPr>
        <w:spacing w:after="0" w:line="240" w:lineRule="auto"/>
        <w:rPr>
          <w:vanish/>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A5BDA" w:rsidRPr="008A5BDA" w:rsidTr="008A5B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 xml:space="preserve">4.3. Mesleki ve Teknik yeterliğe ilişkin belgeler ve bu belgelerin taşıması gereken </w:t>
            </w:r>
            <w:proofErr w:type="gramStart"/>
            <w:r w:rsidRPr="008A5BDA">
              <w:rPr>
                <w:rFonts w:ascii="Times New Roman" w:hAnsi="Times New Roman" w:cs="Times New Roman"/>
                <w:lang w:eastAsia="tr-TR"/>
              </w:rPr>
              <w:t>kriterler</w:t>
            </w:r>
            <w:proofErr w:type="gramEnd"/>
            <w:r w:rsidRPr="008A5BDA">
              <w:rPr>
                <w:rFonts w:ascii="Times New Roman" w:hAnsi="Times New Roman" w:cs="Times New Roman"/>
                <w:lang w:eastAsia="tr-TR"/>
              </w:rPr>
              <w:t>:</w:t>
            </w:r>
          </w:p>
        </w:tc>
      </w:tr>
      <w:tr w:rsidR="008A5BDA" w:rsidRPr="008A5BDA" w:rsidTr="008A5B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4.3.1. İş deneyimini gösteren belgeler:</w:t>
            </w:r>
          </w:p>
        </w:tc>
      </w:tr>
      <w:tr w:rsidR="008A5BDA" w:rsidRPr="008A5BDA" w:rsidTr="008A5B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Son beş yıl içinde bedel içeren bir sözleşme kapsamında kesin kabul işlemleri tamamlanan ve teklif edilen bedelin </w:t>
            </w:r>
            <w:r w:rsidRPr="008A5BDA">
              <w:rPr>
                <w:rFonts w:ascii="Times New Roman" w:hAnsi="Times New Roman" w:cs="Times New Roman"/>
                <w:color w:val="118ABE"/>
                <w:lang w:eastAsia="tr-TR"/>
              </w:rPr>
              <w:t>% 15</w:t>
            </w:r>
            <w:r w:rsidRPr="008A5BDA">
              <w:rPr>
                <w:rFonts w:ascii="Times New Roman" w:hAnsi="Times New Roman" w:cs="Times New Roman"/>
                <w:lang w:eastAsia="tr-TR"/>
              </w:rPr>
              <w:t> oranından az olmamak üzere ihale konusu iş veya benzer işlere ilişkin iş deneyimini gösteren belgeler veya teknolojik ürün deneyim belgesi.</w:t>
            </w:r>
          </w:p>
        </w:tc>
      </w:tr>
    </w:tbl>
    <w:p w:rsidR="008A5BDA" w:rsidRPr="008A5BDA" w:rsidRDefault="008A5BDA" w:rsidP="008A5BDA">
      <w:pPr>
        <w:spacing w:after="0" w:line="240" w:lineRule="auto"/>
        <w:rPr>
          <w:vanish/>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A5BDA" w:rsidRPr="008A5BDA" w:rsidTr="008A5B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4.4. Bu ihalede benzer iş olarak kabul edilecek işler:</w:t>
            </w:r>
          </w:p>
        </w:tc>
      </w:tr>
      <w:tr w:rsidR="008A5BDA" w:rsidRPr="008A5BDA" w:rsidTr="008A5B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A5BDA" w:rsidRPr="008A5BDA" w:rsidRDefault="008A5BDA" w:rsidP="008A5BDA">
            <w:pPr>
              <w:spacing w:after="0" w:line="240" w:lineRule="auto"/>
              <w:rPr>
                <w:rFonts w:ascii="Times New Roman" w:hAnsi="Times New Roman" w:cs="Times New Roman"/>
                <w:lang w:eastAsia="tr-TR"/>
              </w:rPr>
            </w:pPr>
            <w:r w:rsidRPr="008A5BDA">
              <w:rPr>
                <w:rFonts w:ascii="Times New Roman" w:hAnsi="Times New Roman" w:cs="Times New Roman"/>
                <w:lang w:eastAsia="tr-TR"/>
              </w:rPr>
              <w:t>4.4.1.</w:t>
            </w:r>
          </w:p>
          <w:p w:rsidR="008A5BDA" w:rsidRPr="008A5BDA" w:rsidRDefault="008A5BDA" w:rsidP="008A5BDA">
            <w:pPr>
              <w:spacing w:after="0" w:line="240" w:lineRule="auto"/>
              <w:rPr>
                <w:rFonts w:ascii="Times New Roman" w:hAnsi="Times New Roman" w:cs="Times New Roman"/>
                <w:color w:val="118ABE"/>
                <w:lang w:eastAsia="tr-TR"/>
              </w:rPr>
            </w:pPr>
            <w:r w:rsidRPr="008A5BDA">
              <w:rPr>
                <w:rFonts w:ascii="Times New Roman" w:hAnsi="Times New Roman" w:cs="Times New Roman"/>
                <w:color w:val="118ABE"/>
                <w:lang w:eastAsia="tr-TR"/>
              </w:rPr>
              <w:t>Kamu veya özel sektöre yapılan elektrik enerji satışı</w:t>
            </w:r>
          </w:p>
        </w:tc>
      </w:tr>
    </w:tbl>
    <w:p w:rsidR="008A5BDA" w:rsidRPr="008A5BDA" w:rsidRDefault="008A5BDA" w:rsidP="008A5BDA">
      <w:pPr>
        <w:spacing w:after="0" w:line="240" w:lineRule="auto"/>
        <w:rPr>
          <w:lang w:eastAsia="tr-TR"/>
        </w:rPr>
      </w:pPr>
      <w:r w:rsidRPr="008A5BDA">
        <w:rPr>
          <w:lang w:eastAsia="tr-TR"/>
        </w:rPr>
        <w:br/>
        <w:t>5.Ekonomik açıdan en avantajlı teklif sadece fiyat esasına göre belirlenecektir.</w:t>
      </w:r>
      <w:r w:rsidRPr="008A5BDA">
        <w:rPr>
          <w:lang w:eastAsia="tr-TR"/>
        </w:rPr>
        <w:br/>
      </w:r>
      <w:r w:rsidRPr="008A5BDA">
        <w:rPr>
          <w:lang w:eastAsia="tr-TR"/>
        </w:rPr>
        <w:br/>
        <w:t>6. İhale yerli ve yabancı tüm isteklilere açıktır.</w:t>
      </w:r>
      <w:r w:rsidRPr="008A5BDA">
        <w:rPr>
          <w:lang w:eastAsia="tr-TR"/>
        </w:rPr>
        <w:br/>
      </w:r>
      <w:r w:rsidRPr="008A5BDA">
        <w:rPr>
          <w:lang w:eastAsia="tr-TR"/>
        </w:rPr>
        <w:br/>
        <w:t>7. İhale dokümanının görülmesi:</w:t>
      </w:r>
      <w:r w:rsidRPr="008A5BDA">
        <w:rPr>
          <w:lang w:eastAsia="tr-TR"/>
        </w:rPr>
        <w:br/>
      </w:r>
      <w:proofErr w:type="gramStart"/>
      <w:r w:rsidRPr="008A5BDA">
        <w:rPr>
          <w:lang w:eastAsia="tr-TR"/>
        </w:rPr>
        <w:t>7.1</w:t>
      </w:r>
      <w:proofErr w:type="gramEnd"/>
      <w:r w:rsidRPr="008A5BDA">
        <w:rPr>
          <w:lang w:eastAsia="tr-TR"/>
        </w:rPr>
        <w:t>. İhale dokümanı, idarenin adresinde görülebilir.</w:t>
      </w:r>
      <w:r w:rsidRPr="008A5BDA">
        <w:rPr>
          <w:lang w:eastAsia="tr-TR"/>
        </w:rPr>
        <w:br/>
        <w:t>7.2. İhaleye teklif verecek olanların ihale dokümanını EKAP üzerinden e-imza kullanarak indirmeleri zorunludur.</w:t>
      </w:r>
      <w:r w:rsidRPr="008A5BDA">
        <w:rPr>
          <w:lang w:eastAsia="tr-TR"/>
        </w:rPr>
        <w:br/>
      </w:r>
      <w:r w:rsidRPr="008A5BDA">
        <w:rPr>
          <w:lang w:eastAsia="tr-TR"/>
        </w:rPr>
        <w:br/>
        <w:t>8. Teklifler, ihale tarih ve saatine kadar </w:t>
      </w:r>
      <w:r w:rsidRPr="008A5BDA">
        <w:rPr>
          <w:color w:val="118ABE"/>
          <w:lang w:eastAsia="tr-TR"/>
        </w:rPr>
        <w:t>2844 SOKAK NO:5 MERSİNLİ KONAK İZMİR</w:t>
      </w:r>
      <w:r w:rsidRPr="008A5BDA">
        <w:rPr>
          <w:lang w:eastAsia="tr-TR"/>
        </w:rPr>
        <w:t> adresine elden teslim edilebileceği gibi, aynı adrese iadeli taahhütlü posta vasıtasıyla da gönderilebilir.</w:t>
      </w:r>
      <w:r w:rsidRPr="008A5BDA">
        <w:rPr>
          <w:lang w:eastAsia="tr-TR"/>
        </w:rPr>
        <w:br/>
      </w:r>
      <w:r w:rsidRPr="008A5BDA">
        <w:rPr>
          <w:lang w:eastAsia="tr-TR"/>
        </w:rPr>
        <w:b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A5BDA">
        <w:rPr>
          <w:lang w:eastAsia="tr-TR"/>
        </w:rPr>
        <w:br/>
        <w:t>Bu ihalede, işin tamamı için teklif verilecektir.</w:t>
      </w:r>
      <w:r w:rsidRPr="008A5BDA">
        <w:rPr>
          <w:lang w:eastAsia="tr-TR"/>
        </w:rPr>
        <w:br/>
      </w:r>
      <w:r w:rsidRPr="008A5BDA">
        <w:rPr>
          <w:lang w:eastAsia="tr-TR"/>
        </w:rPr>
        <w:br/>
        <w:t>10. İstekliler teklif ettikleri bedelin %3’ünden az olmamak üzere kendi belirleyecekleri tutarda geçici teminat vereceklerdir.</w:t>
      </w:r>
      <w:r w:rsidRPr="008A5BDA">
        <w:rPr>
          <w:lang w:eastAsia="tr-TR"/>
        </w:rPr>
        <w:br/>
      </w:r>
      <w:r w:rsidRPr="008A5BDA">
        <w:rPr>
          <w:lang w:eastAsia="tr-TR"/>
        </w:rPr>
        <w:br/>
        <w:t>11. Verilen tekliflerin geçerlilik süresi, ihale tarihinden itibaren </w:t>
      </w:r>
      <w:r w:rsidRPr="008A5BDA">
        <w:rPr>
          <w:color w:val="118ABE"/>
          <w:lang w:eastAsia="tr-TR"/>
        </w:rPr>
        <w:t>60 (altmış)</w:t>
      </w:r>
      <w:r w:rsidRPr="008A5BDA">
        <w:rPr>
          <w:lang w:eastAsia="tr-TR"/>
        </w:rPr>
        <w:t> takvim günüdür.</w:t>
      </w:r>
      <w:r w:rsidRPr="008A5BDA">
        <w:rPr>
          <w:lang w:eastAsia="tr-TR"/>
        </w:rPr>
        <w:br/>
      </w:r>
      <w:r w:rsidRPr="008A5BDA">
        <w:rPr>
          <w:lang w:eastAsia="tr-TR"/>
        </w:rPr>
        <w:br/>
        <w:t>12. Konsorsiyum olarak ihaleye teklif verilemez.</w:t>
      </w:r>
      <w:r w:rsidRPr="008A5BDA">
        <w:rPr>
          <w:lang w:eastAsia="tr-TR"/>
        </w:rPr>
        <w:br/>
      </w:r>
      <w:r w:rsidRPr="008A5BDA">
        <w:rPr>
          <w:lang w:eastAsia="tr-TR"/>
        </w:rPr>
        <w:br/>
        <w:t>13. Bu ihalede elektronik eksiltme yapılmayacaktır.</w:t>
      </w:r>
      <w:r w:rsidRPr="008A5BDA">
        <w:rPr>
          <w:lang w:eastAsia="tr-TR"/>
        </w:rPr>
        <w:br/>
      </w:r>
      <w:r w:rsidRPr="008A5BDA">
        <w:rPr>
          <w:lang w:eastAsia="tr-TR"/>
        </w:rPr>
        <w:br/>
        <w:t>14.Diğer hususlar:</w:t>
      </w:r>
    </w:p>
    <w:p w:rsidR="008A5BDA" w:rsidRPr="008A5BDA" w:rsidRDefault="008A5BDA" w:rsidP="008A5BDA">
      <w:pPr>
        <w:spacing w:after="0" w:line="240" w:lineRule="auto"/>
        <w:rPr>
          <w:rFonts w:ascii="Times New Roman" w:hAnsi="Times New Roman" w:cs="Times New Roman"/>
          <w:sz w:val="24"/>
          <w:szCs w:val="24"/>
          <w:lang w:eastAsia="tr-TR"/>
        </w:rPr>
      </w:pPr>
      <w:r w:rsidRPr="008A5BDA">
        <w:rPr>
          <w:lang w:eastAsia="tr-TR"/>
        </w:rPr>
        <w:t>İhale, Kanunun 38 inci maddesinde öngörülen açıklama istenmeksizin ekonomik açıdan en avantajlı teklif üzerinde bırakılacaktır.</w:t>
      </w:r>
    </w:p>
    <w:p w:rsidR="00F019AF" w:rsidRDefault="00F019AF" w:rsidP="008A5BDA">
      <w:pPr>
        <w:spacing w:after="0" w:line="240" w:lineRule="auto"/>
      </w:pPr>
    </w:p>
    <w:sectPr w:rsidR="00F01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DA"/>
    <w:rsid w:val="008A5BDA"/>
    <w:rsid w:val="008B2081"/>
    <w:rsid w:val="00A647C5"/>
    <w:rsid w:val="00F019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A5BD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A5BD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A5BDA"/>
    <w:rPr>
      <w:color w:val="0000FF"/>
      <w:u w:val="single"/>
    </w:rPr>
  </w:style>
  <w:style w:type="character" w:customStyle="1" w:styleId="lblilan">
    <w:name w:val="lblilan"/>
    <w:basedOn w:val="VarsaylanParagrafYazTipi"/>
    <w:rsid w:val="008A5BDA"/>
  </w:style>
  <w:style w:type="character" w:customStyle="1" w:styleId="idarebilgi">
    <w:name w:val="idarebilgi"/>
    <w:basedOn w:val="VarsaylanParagrafYazTipi"/>
    <w:rsid w:val="008A5BDA"/>
  </w:style>
  <w:style w:type="character" w:customStyle="1" w:styleId="ilanbaslik">
    <w:name w:val="ilanbaslik"/>
    <w:basedOn w:val="VarsaylanParagrafYazTipi"/>
    <w:rsid w:val="008A5BDA"/>
  </w:style>
  <w:style w:type="paragraph" w:styleId="NormalWeb">
    <w:name w:val="Normal (Web)"/>
    <w:basedOn w:val="Normal"/>
    <w:uiPriority w:val="99"/>
    <w:unhideWhenUsed/>
    <w:rsid w:val="008A5B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A5BD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A5BD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A5BDA"/>
    <w:rPr>
      <w:color w:val="0000FF"/>
      <w:u w:val="single"/>
    </w:rPr>
  </w:style>
  <w:style w:type="character" w:customStyle="1" w:styleId="lblilan">
    <w:name w:val="lblilan"/>
    <w:basedOn w:val="VarsaylanParagrafYazTipi"/>
    <w:rsid w:val="008A5BDA"/>
  </w:style>
  <w:style w:type="character" w:customStyle="1" w:styleId="idarebilgi">
    <w:name w:val="idarebilgi"/>
    <w:basedOn w:val="VarsaylanParagrafYazTipi"/>
    <w:rsid w:val="008A5BDA"/>
  </w:style>
  <w:style w:type="character" w:customStyle="1" w:styleId="ilanbaslik">
    <w:name w:val="ilanbaslik"/>
    <w:basedOn w:val="VarsaylanParagrafYazTipi"/>
    <w:rsid w:val="008A5BDA"/>
  </w:style>
  <w:style w:type="paragraph" w:styleId="NormalWeb">
    <w:name w:val="Normal (Web)"/>
    <w:basedOn w:val="Normal"/>
    <w:uiPriority w:val="99"/>
    <w:unhideWhenUsed/>
    <w:rsid w:val="008A5B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185">
      <w:bodyDiv w:val="1"/>
      <w:marLeft w:val="0"/>
      <w:marRight w:val="0"/>
      <w:marTop w:val="0"/>
      <w:marBottom w:val="0"/>
      <w:divBdr>
        <w:top w:val="none" w:sz="0" w:space="0" w:color="auto"/>
        <w:left w:val="none" w:sz="0" w:space="0" w:color="auto"/>
        <w:bottom w:val="none" w:sz="0" w:space="0" w:color="auto"/>
        <w:right w:val="none" w:sz="0" w:space="0" w:color="auto"/>
      </w:divBdr>
      <w:divsChild>
        <w:div w:id="365906619">
          <w:marLeft w:val="0"/>
          <w:marRight w:val="0"/>
          <w:marTop w:val="60"/>
          <w:marBottom w:val="60"/>
          <w:divBdr>
            <w:top w:val="none" w:sz="0" w:space="0" w:color="auto"/>
            <w:left w:val="none" w:sz="0" w:space="0" w:color="auto"/>
            <w:bottom w:val="none" w:sz="0" w:space="0" w:color="auto"/>
            <w:right w:val="none" w:sz="0" w:space="0" w:color="auto"/>
          </w:divBdr>
        </w:div>
        <w:div w:id="534854216">
          <w:marLeft w:val="0"/>
          <w:marRight w:val="0"/>
          <w:marTop w:val="0"/>
          <w:marBottom w:val="0"/>
          <w:divBdr>
            <w:top w:val="none" w:sz="0" w:space="0" w:color="auto"/>
            <w:left w:val="none" w:sz="0" w:space="0" w:color="auto"/>
            <w:bottom w:val="none" w:sz="0" w:space="0" w:color="auto"/>
            <w:right w:val="none" w:sz="0" w:space="0" w:color="auto"/>
          </w:divBdr>
          <w:divsChild>
            <w:div w:id="1266645474">
              <w:marLeft w:val="0"/>
              <w:marRight w:val="0"/>
              <w:marTop w:val="0"/>
              <w:marBottom w:val="0"/>
              <w:divBdr>
                <w:top w:val="none" w:sz="0" w:space="0" w:color="auto"/>
                <w:left w:val="none" w:sz="0" w:space="0" w:color="auto"/>
                <w:bottom w:val="none" w:sz="0" w:space="0" w:color="auto"/>
                <w:right w:val="none" w:sz="0" w:space="0" w:color="auto"/>
              </w:divBdr>
            </w:div>
            <w:div w:id="1274942337">
              <w:marLeft w:val="0"/>
              <w:marRight w:val="0"/>
              <w:marTop w:val="0"/>
              <w:marBottom w:val="0"/>
              <w:divBdr>
                <w:top w:val="none" w:sz="0" w:space="0" w:color="auto"/>
                <w:left w:val="none" w:sz="0" w:space="0" w:color="auto"/>
                <w:bottom w:val="none" w:sz="0" w:space="0" w:color="auto"/>
                <w:right w:val="none" w:sz="0" w:space="0" w:color="auto"/>
              </w:divBdr>
            </w:div>
            <w:div w:id="1473716711">
              <w:marLeft w:val="0"/>
              <w:marRight w:val="0"/>
              <w:marTop w:val="0"/>
              <w:marBottom w:val="0"/>
              <w:divBdr>
                <w:top w:val="none" w:sz="0" w:space="0" w:color="auto"/>
                <w:left w:val="none" w:sz="0" w:space="0" w:color="auto"/>
                <w:bottom w:val="none" w:sz="0" w:space="0" w:color="auto"/>
                <w:right w:val="none" w:sz="0" w:space="0" w:color="auto"/>
              </w:divBdr>
            </w:div>
            <w:div w:id="6157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2020-05-11T05:56:00Z</dcterms:created>
  <dcterms:modified xsi:type="dcterms:W3CDTF">2020-05-11T05:57:00Z</dcterms:modified>
</cp:coreProperties>
</file>